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Figure captions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Fig. S1:Mutation of prognosis related genes.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Fig. S2: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Enrichment analysis among clusters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 （a）Enrichment analysis between cluster A and cluster B. （b）Enrichment analysis between cluster A and cluster C. （c）Enrichment analysis between cluster B and cluster C.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Fig. S3:OS curve of each immune score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Fig. S4:OS curve of immune cells and immune function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54F87"/>
    <w:rsid w:val="18854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2022-06-23T08:29:00Z</dcterms:created>
  <dc:creator>道不尽的心酸</dc:creator>
  <cp:lastModifiedBy>道不尽的心酸</cp:lastModifiedBy>
  <dcterms:modified xsi:type="dcterms:W3CDTF">2022-06-23T08:31:11Z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